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53" w:rsidRPr="00980305" w:rsidRDefault="00E96A53" w:rsidP="00E96A53">
      <w:pPr>
        <w:rPr>
          <w:rFonts w:ascii="Times New Roman" w:eastAsia="Adobe Fan Heiti Std B" w:hAnsi="Times New Roman" w:cs="Times New Roman"/>
          <w:b/>
          <w:sz w:val="44"/>
          <w:szCs w:val="44"/>
        </w:rPr>
      </w:pPr>
      <w:r w:rsidRPr="00980305">
        <w:rPr>
          <w:rFonts w:ascii="Times New Roman" w:eastAsia="Adobe Fan Heiti Std B" w:hAnsi="Times New Roman" w:cs="Times New Roman"/>
          <w:b/>
          <w:sz w:val="44"/>
          <w:szCs w:val="44"/>
        </w:rPr>
        <w:t xml:space="preserve">Ассоциация Антикризисных Управляющих </w:t>
      </w:r>
    </w:p>
    <w:p w:rsidR="00E96A53" w:rsidRPr="00614FCF" w:rsidRDefault="00E96A53" w:rsidP="00E96A5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14FCF">
        <w:rPr>
          <w:rFonts w:ascii="Times New Roman" w:hAnsi="Times New Roman" w:cs="Times New Roman"/>
        </w:rPr>
        <w:t xml:space="preserve">Юридический адрес: 220006 </w:t>
      </w:r>
      <w:proofErr w:type="spellStart"/>
      <w:r w:rsidRPr="00614FCF">
        <w:rPr>
          <w:rFonts w:ascii="Times New Roman" w:hAnsi="Times New Roman" w:cs="Times New Roman"/>
        </w:rPr>
        <w:t>г.Минск</w:t>
      </w:r>
      <w:proofErr w:type="spellEnd"/>
      <w:r w:rsidRPr="00614FCF">
        <w:rPr>
          <w:rFonts w:ascii="Times New Roman" w:hAnsi="Times New Roman" w:cs="Times New Roman"/>
        </w:rPr>
        <w:t xml:space="preserve">, </w:t>
      </w:r>
      <w:proofErr w:type="spellStart"/>
      <w:r w:rsidRPr="00614FCF">
        <w:rPr>
          <w:rFonts w:ascii="Times New Roman" w:hAnsi="Times New Roman" w:cs="Times New Roman"/>
        </w:rPr>
        <w:t>ул.Берута</w:t>
      </w:r>
      <w:proofErr w:type="spellEnd"/>
      <w:r w:rsidRPr="00614FCF">
        <w:rPr>
          <w:rFonts w:ascii="Times New Roman" w:hAnsi="Times New Roman" w:cs="Times New Roman"/>
        </w:rPr>
        <w:t>, 15-7н</w:t>
      </w:r>
    </w:p>
    <w:p w:rsidR="00E96A53" w:rsidRPr="00980305" w:rsidRDefault="00E96A53" w:rsidP="00E96A5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</w:rPr>
      </w:pPr>
      <w:r w:rsidRPr="00980305">
        <w:rPr>
          <w:rFonts w:ascii="Times New Roman" w:hAnsi="Times New Roman" w:cs="Times New Roman"/>
          <w:b/>
          <w:i/>
        </w:rPr>
        <w:t xml:space="preserve">Адрес для корреспонденции: 220007 </w:t>
      </w:r>
      <w:proofErr w:type="spellStart"/>
      <w:r w:rsidRPr="00980305">
        <w:rPr>
          <w:rFonts w:ascii="Times New Roman" w:hAnsi="Times New Roman" w:cs="Times New Roman"/>
          <w:b/>
          <w:i/>
        </w:rPr>
        <w:t>г.Минск</w:t>
      </w:r>
      <w:proofErr w:type="spellEnd"/>
      <w:r w:rsidRPr="0098030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80305">
        <w:rPr>
          <w:rFonts w:ascii="Times New Roman" w:hAnsi="Times New Roman" w:cs="Times New Roman"/>
          <w:b/>
          <w:i/>
        </w:rPr>
        <w:t>ул.Володько</w:t>
      </w:r>
      <w:proofErr w:type="spellEnd"/>
      <w:r w:rsidRPr="00980305">
        <w:rPr>
          <w:rFonts w:ascii="Times New Roman" w:hAnsi="Times New Roman" w:cs="Times New Roman"/>
          <w:b/>
          <w:i/>
        </w:rPr>
        <w:t xml:space="preserve"> д.18, к.205</w:t>
      </w:r>
    </w:p>
    <w:p w:rsidR="00E96A53" w:rsidRPr="00614FCF" w:rsidRDefault="00E96A53" w:rsidP="00E96A53">
      <w:pPr>
        <w:rPr>
          <w:rFonts w:ascii="Times New Roman" w:hAnsi="Times New Roman" w:cs="Times New Roman"/>
        </w:rPr>
      </w:pPr>
    </w:p>
    <w:p w:rsidR="00E96A53" w:rsidRPr="00EF4827" w:rsidRDefault="00E96A53" w:rsidP="00E96A53">
      <w:pPr>
        <w:rPr>
          <w:rFonts w:ascii="Times New Roman" w:hAnsi="Times New Roman" w:cs="Times New Roman"/>
          <w:sz w:val="26"/>
          <w:szCs w:val="26"/>
        </w:rPr>
      </w:pPr>
      <w:r w:rsidRPr="00EF4827">
        <w:rPr>
          <w:rFonts w:ascii="Times New Roman" w:hAnsi="Times New Roman" w:cs="Times New Roman"/>
          <w:sz w:val="26"/>
          <w:szCs w:val="26"/>
        </w:rPr>
        <w:t xml:space="preserve">Исх. </w:t>
      </w:r>
      <w:r w:rsidR="00EF4827" w:rsidRPr="00EF4827">
        <w:rPr>
          <w:rFonts w:ascii="Times New Roman" w:hAnsi="Times New Roman" w:cs="Times New Roman"/>
          <w:sz w:val="26"/>
          <w:szCs w:val="26"/>
        </w:rPr>
        <w:t>1-7</w:t>
      </w:r>
      <w:r w:rsidRPr="00EF4827">
        <w:rPr>
          <w:rFonts w:ascii="Times New Roman" w:hAnsi="Times New Roman" w:cs="Times New Roman"/>
          <w:sz w:val="26"/>
          <w:szCs w:val="26"/>
        </w:rPr>
        <w:t>/201</w:t>
      </w:r>
      <w:r w:rsidR="00EF4827" w:rsidRPr="00EF4827">
        <w:rPr>
          <w:rFonts w:ascii="Times New Roman" w:hAnsi="Times New Roman" w:cs="Times New Roman"/>
          <w:sz w:val="26"/>
          <w:szCs w:val="26"/>
        </w:rPr>
        <w:t>9</w:t>
      </w:r>
      <w:r w:rsidRPr="00EF4827">
        <w:rPr>
          <w:rFonts w:ascii="Times New Roman" w:hAnsi="Times New Roman" w:cs="Times New Roman"/>
          <w:sz w:val="26"/>
          <w:szCs w:val="26"/>
        </w:rPr>
        <w:t xml:space="preserve"> от </w:t>
      </w:r>
      <w:r w:rsidR="00EF4827" w:rsidRPr="00EF4827">
        <w:rPr>
          <w:rFonts w:ascii="Times New Roman" w:hAnsi="Times New Roman" w:cs="Times New Roman"/>
          <w:sz w:val="26"/>
          <w:szCs w:val="26"/>
        </w:rPr>
        <w:t>11 июля 2019</w:t>
      </w:r>
      <w:r w:rsidRPr="00EF4827">
        <w:rPr>
          <w:rFonts w:ascii="Times New Roman" w:hAnsi="Times New Roman" w:cs="Times New Roman"/>
          <w:sz w:val="26"/>
          <w:szCs w:val="26"/>
        </w:rPr>
        <w:t>года</w:t>
      </w:r>
    </w:p>
    <w:p w:rsidR="00A660D6" w:rsidRPr="00EF4827" w:rsidRDefault="00A660D6" w:rsidP="00A660D6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EF4827" w:rsidRPr="00EF4827" w:rsidRDefault="00EF4827" w:rsidP="00EF4827">
      <w:pPr>
        <w:tabs>
          <w:tab w:val="left" w:pos="5954"/>
          <w:tab w:val="left" w:pos="6379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F4827">
        <w:rPr>
          <w:rFonts w:ascii="Times New Roman" w:hAnsi="Times New Roman" w:cs="Times New Roman"/>
          <w:sz w:val="26"/>
          <w:szCs w:val="26"/>
        </w:rPr>
        <w:t xml:space="preserve">Государственный комитет по имуществу </w:t>
      </w:r>
    </w:p>
    <w:p w:rsidR="00EF4827" w:rsidRPr="00EF4827" w:rsidRDefault="00EF4827" w:rsidP="00EF4827">
      <w:pPr>
        <w:tabs>
          <w:tab w:val="left" w:pos="5954"/>
          <w:tab w:val="left" w:pos="6379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EF4827">
        <w:rPr>
          <w:rFonts w:ascii="Times New Roman" w:hAnsi="Times New Roman" w:cs="Times New Roman"/>
          <w:sz w:val="26"/>
          <w:szCs w:val="26"/>
        </w:rPr>
        <w:t>Республики Беларусь</w:t>
      </w:r>
    </w:p>
    <w:p w:rsidR="00EF4827" w:rsidRPr="00EF4827" w:rsidRDefault="00EF4827" w:rsidP="00EF4827">
      <w:pPr>
        <w:tabs>
          <w:tab w:val="left" w:pos="5954"/>
          <w:tab w:val="left" w:pos="6379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EF4827" w:rsidRPr="00EF4827" w:rsidRDefault="00EF4827" w:rsidP="00EF4827">
      <w:pPr>
        <w:tabs>
          <w:tab w:val="left" w:pos="4230"/>
          <w:tab w:val="left" w:pos="5954"/>
          <w:tab w:val="left" w:pos="6379"/>
        </w:tabs>
        <w:ind w:left="4678" w:hanging="283"/>
        <w:jc w:val="both"/>
        <w:rPr>
          <w:rFonts w:ascii="Times New Roman" w:hAnsi="Times New Roman" w:cs="Times New Roman"/>
          <w:sz w:val="26"/>
          <w:szCs w:val="26"/>
        </w:rPr>
      </w:pPr>
    </w:p>
    <w:p w:rsidR="00EF4827" w:rsidRPr="00EF4827" w:rsidRDefault="00EF4827" w:rsidP="00EF482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827">
        <w:rPr>
          <w:rFonts w:ascii="Times New Roman" w:hAnsi="Times New Roman" w:cs="Times New Roman"/>
          <w:b/>
          <w:sz w:val="26"/>
          <w:szCs w:val="26"/>
        </w:rPr>
        <w:t>Обращение</w:t>
      </w:r>
    </w:p>
    <w:p w:rsidR="00EF4827" w:rsidRPr="00EF4827" w:rsidRDefault="00EF4827" w:rsidP="00EF482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F4827" w:rsidRPr="00EF4827" w:rsidRDefault="00EF4827" w:rsidP="00EF48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827">
        <w:rPr>
          <w:rFonts w:ascii="Times New Roman" w:hAnsi="Times New Roman" w:cs="Times New Roman"/>
          <w:sz w:val="26"/>
          <w:szCs w:val="26"/>
        </w:rPr>
        <w:t>В ходе исполнения своих профессиональных обязанностей при проведении процедуры банкротства индивидуальных предпринимателей антикризисные управляющие сталкиваются с ситуацией, когда у индивидуального предпринимателя имеется жилое помещение (часть жилого помещения), в котором он зарегистрирован, но постоянно не проживает, и которое, в соответствии со ст. 224 Закона Республики Беларусь «Об экономической несостоятельности (банкротстве)» подлежит включению в состав имущества должника.</w:t>
      </w:r>
    </w:p>
    <w:p w:rsidR="00EF4827" w:rsidRPr="00EF4827" w:rsidRDefault="00EF4827" w:rsidP="00EF48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82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spellStart"/>
      <w:r w:rsidRPr="00EF4827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EF4827">
        <w:rPr>
          <w:rFonts w:ascii="Times New Roman" w:hAnsi="Times New Roman" w:cs="Times New Roman"/>
          <w:sz w:val="26"/>
          <w:szCs w:val="26"/>
        </w:rPr>
        <w:t>. 15 ч. 1 ст. 77 Закона Республики Беларусь «Об экономической несостоятельности (банкротстве)», на управляющего возложена обязанность по реализации имущества должника – индивидуального предпринимателя.</w:t>
      </w:r>
    </w:p>
    <w:p w:rsidR="00EF4827" w:rsidRPr="00EF4827" w:rsidRDefault="00EF4827" w:rsidP="00EF48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827">
        <w:rPr>
          <w:rFonts w:ascii="Times New Roman" w:hAnsi="Times New Roman" w:cs="Times New Roman"/>
          <w:sz w:val="26"/>
          <w:szCs w:val="26"/>
        </w:rPr>
        <w:t>Реализация имущества должника – индивидуального предпринимателя, как и юридического лица, производится на открытых торгах в соответствии с положениями ст. 127 Закона Республики Беларусь «Об экономической несостоятельности (банкротстве)».</w:t>
      </w:r>
    </w:p>
    <w:p w:rsidR="00EF4827" w:rsidRPr="00EF4827" w:rsidRDefault="00EF4827" w:rsidP="00EF48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827">
        <w:rPr>
          <w:rFonts w:ascii="Times New Roman" w:hAnsi="Times New Roman" w:cs="Times New Roman"/>
          <w:sz w:val="26"/>
          <w:szCs w:val="26"/>
        </w:rPr>
        <w:t>В то же время, в перечне административных процедур отсутствует указание на предоставление договоров купли-продажи, заключенных по результатам торгов (признании торгов не состоявшимися), проведенных антикризисным управляющим в рамках производства по делу о банкротстве индивидуального предпринимателя, что влечет за собой невозможность для покупателя произвести государственную регистрацию перехода права собственности.</w:t>
      </w:r>
    </w:p>
    <w:p w:rsidR="00EF4827" w:rsidRPr="00EF4827" w:rsidRDefault="00EF4827" w:rsidP="00EF48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827">
        <w:rPr>
          <w:rFonts w:ascii="Times New Roman" w:hAnsi="Times New Roman" w:cs="Times New Roman"/>
          <w:sz w:val="26"/>
          <w:szCs w:val="26"/>
        </w:rPr>
        <w:t>Просим Вас дать разъяснение, какие документы должны быть представлены покупателем для регистрации перехода права собственности в случае реализации объекта недвижимости, принадлежащего физическому лицу, в случае его банкротства, как индивидуального предпринимателя.</w:t>
      </w:r>
    </w:p>
    <w:p w:rsidR="00A660D6" w:rsidRPr="00EF4827" w:rsidRDefault="00A660D6" w:rsidP="00A660D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0D6" w:rsidRPr="00EF4827" w:rsidRDefault="00A660D6" w:rsidP="00A660D6">
      <w:pPr>
        <w:jc w:val="both"/>
        <w:rPr>
          <w:rFonts w:ascii="Times New Roman" w:hAnsi="Times New Roman" w:cs="Times New Roman"/>
          <w:sz w:val="26"/>
          <w:szCs w:val="26"/>
        </w:rPr>
      </w:pPr>
      <w:r w:rsidRPr="00EF4827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A45E59" w:rsidRPr="00EF4827" w:rsidRDefault="00A45E59" w:rsidP="00A45E59">
      <w:pPr>
        <w:rPr>
          <w:rFonts w:ascii="Times New Roman" w:hAnsi="Times New Roman" w:cs="Times New Roman"/>
          <w:sz w:val="26"/>
          <w:szCs w:val="26"/>
        </w:rPr>
      </w:pPr>
    </w:p>
    <w:p w:rsidR="00A45E59" w:rsidRPr="00EF4827" w:rsidRDefault="00A45E59" w:rsidP="00A45E59">
      <w:pPr>
        <w:rPr>
          <w:rFonts w:ascii="Times New Roman" w:hAnsi="Times New Roman" w:cs="Times New Roman"/>
          <w:sz w:val="26"/>
          <w:szCs w:val="26"/>
        </w:rPr>
      </w:pPr>
      <w:r w:rsidRPr="00EF4827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A45E59" w:rsidRPr="00EF4827" w:rsidRDefault="00A45E59" w:rsidP="00A45E59">
      <w:pPr>
        <w:rPr>
          <w:rFonts w:ascii="Times New Roman" w:hAnsi="Times New Roman" w:cs="Times New Roman"/>
          <w:sz w:val="26"/>
          <w:szCs w:val="26"/>
        </w:rPr>
      </w:pPr>
      <w:r w:rsidRPr="00EF4827">
        <w:rPr>
          <w:rFonts w:ascii="Times New Roman" w:hAnsi="Times New Roman" w:cs="Times New Roman"/>
          <w:sz w:val="26"/>
          <w:szCs w:val="26"/>
        </w:rPr>
        <w:t xml:space="preserve">Ассоциации Антикризисных Управляющих    </w:t>
      </w:r>
    </w:p>
    <w:p w:rsidR="00A45E59" w:rsidRPr="00EF4827" w:rsidRDefault="00A45E59" w:rsidP="00A45E59">
      <w:pPr>
        <w:rPr>
          <w:rFonts w:ascii="Times New Roman" w:hAnsi="Times New Roman" w:cs="Times New Roman"/>
          <w:sz w:val="26"/>
          <w:szCs w:val="26"/>
        </w:rPr>
      </w:pPr>
    </w:p>
    <w:p w:rsidR="00A45E59" w:rsidRPr="00EF4827" w:rsidRDefault="00A45E59" w:rsidP="00A45E59">
      <w:pPr>
        <w:rPr>
          <w:rFonts w:ascii="Times New Roman" w:hAnsi="Times New Roman" w:cs="Times New Roman"/>
          <w:sz w:val="26"/>
          <w:szCs w:val="26"/>
        </w:rPr>
      </w:pPr>
    </w:p>
    <w:p w:rsidR="00A45E59" w:rsidRPr="00EF4827" w:rsidRDefault="00A45E59" w:rsidP="00A45E59">
      <w:pPr>
        <w:rPr>
          <w:rFonts w:ascii="Times New Roman" w:hAnsi="Times New Roman" w:cs="Times New Roman"/>
          <w:sz w:val="26"/>
          <w:szCs w:val="26"/>
        </w:rPr>
      </w:pPr>
    </w:p>
    <w:p w:rsidR="00A45E59" w:rsidRPr="00EF4827" w:rsidRDefault="00A45E59" w:rsidP="00A45E5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F4827">
        <w:rPr>
          <w:rFonts w:ascii="Times New Roman" w:hAnsi="Times New Roman" w:cs="Times New Roman"/>
          <w:sz w:val="26"/>
          <w:szCs w:val="26"/>
        </w:rPr>
        <w:t>О.А.Дребезова</w:t>
      </w:r>
      <w:proofErr w:type="spellEnd"/>
      <w:r w:rsidRPr="00EF482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01445" w:rsidRPr="00EF4827" w:rsidRDefault="00F01445" w:rsidP="00A45E59">
      <w:pPr>
        <w:rPr>
          <w:rFonts w:ascii="Times New Roman" w:hAnsi="Times New Roman" w:cs="Times New Roman"/>
          <w:sz w:val="26"/>
          <w:szCs w:val="26"/>
        </w:rPr>
      </w:pPr>
    </w:p>
    <w:p w:rsidR="00F01445" w:rsidRPr="00EF4827" w:rsidRDefault="00F01445" w:rsidP="00A45E59">
      <w:pPr>
        <w:rPr>
          <w:rFonts w:ascii="Times New Roman" w:hAnsi="Times New Roman" w:cs="Times New Roman"/>
          <w:sz w:val="26"/>
          <w:szCs w:val="26"/>
        </w:rPr>
      </w:pPr>
      <w:r w:rsidRPr="00EF4827">
        <w:rPr>
          <w:rFonts w:ascii="Times New Roman" w:hAnsi="Times New Roman" w:cs="Times New Roman"/>
          <w:sz w:val="26"/>
          <w:szCs w:val="26"/>
        </w:rPr>
        <w:t>+375 29 8205756</w:t>
      </w:r>
    </w:p>
    <w:sectPr w:rsidR="00F01445" w:rsidRPr="00EF4827" w:rsidSect="00890323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79"/>
    <w:rsid w:val="00077A9F"/>
    <w:rsid w:val="001B5312"/>
    <w:rsid w:val="00354D79"/>
    <w:rsid w:val="003960D2"/>
    <w:rsid w:val="00440A45"/>
    <w:rsid w:val="004E1F59"/>
    <w:rsid w:val="005C0789"/>
    <w:rsid w:val="00614FCF"/>
    <w:rsid w:val="00615119"/>
    <w:rsid w:val="006E6ED8"/>
    <w:rsid w:val="0070275E"/>
    <w:rsid w:val="00755D54"/>
    <w:rsid w:val="00890323"/>
    <w:rsid w:val="00980305"/>
    <w:rsid w:val="00A41484"/>
    <w:rsid w:val="00A45E59"/>
    <w:rsid w:val="00A660D6"/>
    <w:rsid w:val="00BE2162"/>
    <w:rsid w:val="00C44AC4"/>
    <w:rsid w:val="00DB50F2"/>
    <w:rsid w:val="00E96A53"/>
    <w:rsid w:val="00EF4827"/>
    <w:rsid w:val="00F01445"/>
    <w:rsid w:val="00F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DB4D"/>
  <w15:docId w15:val="{2C53F480-BCF4-40AB-B6F1-50A23175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OKSANA</cp:lastModifiedBy>
  <cp:revision>2</cp:revision>
  <cp:lastPrinted>2018-01-16T11:55:00Z</cp:lastPrinted>
  <dcterms:created xsi:type="dcterms:W3CDTF">2019-07-11T09:27:00Z</dcterms:created>
  <dcterms:modified xsi:type="dcterms:W3CDTF">2019-07-11T09:27:00Z</dcterms:modified>
</cp:coreProperties>
</file>